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71"/>
        </w:trPr>
        <w:tc>
          <w:tcPr>
            <w:tcW w:w="5315" w:type="dxa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Absender</w:t>
            </w:r>
          </w:p>
          <w:bookmarkStart w:id="0" w:name="Absender"/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bsender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00000" w:rsidRDefault="0074042B">
      <w:pPr>
        <w:rPr>
          <w:sz w:val="22"/>
          <w:szCs w:val="22"/>
        </w:rPr>
      </w:pPr>
    </w:p>
    <w:p w:rsidR="00000000" w:rsidRDefault="007404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315" w:type="dxa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Zuständige Behörde</w:t>
            </w:r>
          </w:p>
          <w:p w:rsidR="00000000" w:rsidRDefault="0074042B">
            <w:pPr>
              <w:spacing w:before="60"/>
              <w:rPr>
                <w:sz w:val="22"/>
                <w:szCs w:val="22"/>
              </w:rPr>
            </w:pPr>
          </w:p>
          <w:bookmarkStart w:id="1" w:name="Anschrift1"/>
          <w:p w:rsidR="00000000" w:rsidRDefault="007404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nschrif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bookmarkStart w:id="2" w:name="Anschrift2"/>
          <w:p w:rsidR="00000000" w:rsidRDefault="007404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nschrif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bookmarkStart w:id="3" w:name="Straße"/>
          <w:p w:rsidR="00000000" w:rsidRDefault="007404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000000" w:rsidRDefault="0074042B">
            <w:pPr>
              <w:spacing w:before="60"/>
              <w:rPr>
                <w:sz w:val="22"/>
                <w:szCs w:val="22"/>
              </w:rPr>
            </w:pPr>
          </w:p>
          <w:bookmarkStart w:id="4" w:name="Ort"/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00000" w:rsidRDefault="0074042B">
      <w:pPr>
        <w:rPr>
          <w:sz w:val="22"/>
          <w:szCs w:val="22"/>
        </w:rPr>
      </w:pPr>
    </w:p>
    <w:p w:rsidR="00000000" w:rsidRDefault="0074042B">
      <w:pPr>
        <w:rPr>
          <w:sz w:val="22"/>
          <w:szCs w:val="22"/>
        </w:rPr>
      </w:pPr>
    </w:p>
    <w:p w:rsidR="00000000" w:rsidRDefault="0074042B">
      <w:pPr>
        <w:rPr>
          <w:sz w:val="22"/>
          <w:szCs w:val="22"/>
        </w:rPr>
      </w:pPr>
    </w:p>
    <w:p w:rsidR="00000000" w:rsidRDefault="0074042B">
      <w:pPr>
        <w:pStyle w:val="berschrift1"/>
      </w:pPr>
      <w:r>
        <w:t>Anzeige</w:t>
      </w:r>
    </w:p>
    <w:p w:rsidR="00000000" w:rsidRDefault="0074042B">
      <w:pPr>
        <w:pStyle w:val="berschrift1"/>
      </w:pPr>
      <w:r>
        <w:t xml:space="preserve">nach § 5 Abs. 2, 31. Bundes-Immissionsschutzverordnung </w:t>
      </w:r>
    </w:p>
    <w:p w:rsidR="00000000" w:rsidRDefault="0074042B">
      <w:pPr>
        <w:pStyle w:val="berschrift1"/>
      </w:pPr>
      <w:r>
        <w:t>(Lösemittelverordnung)</w:t>
      </w:r>
    </w:p>
    <w:p w:rsidR="00000000" w:rsidRDefault="0074042B"/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992"/>
        <w:gridCol w:w="567"/>
        <w:gridCol w:w="1418"/>
        <w:gridCol w:w="31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spacing w:before="60"/>
              <w:ind w:left="356" w:hanging="356"/>
              <w:rPr>
                <w:b w:val="0"/>
                <w:bCs w:val="0"/>
                <w:sz w:val="22"/>
                <w:szCs w:val="22"/>
              </w:rPr>
            </w:pPr>
            <w:r>
              <w:t>I.</w:t>
            </w:r>
            <w:r>
              <w:tab/>
              <w:t>Anlass der Anzeige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tabs>
                <w:tab w:val="left" w:pos="356"/>
              </w:tabs>
              <w:spacing w:before="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16"/>
                <w:szCs w:val="16"/>
              </w:rPr>
              <w:tab/>
              <w:t>Neuanlage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bookmarkStart w:id="5" w:name="Neuanlage"/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Neuanlag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4141C7"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tabs>
                <w:tab w:val="left" w:pos="356"/>
              </w:tabs>
              <w:spacing w:before="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16"/>
                <w:szCs w:val="16"/>
              </w:rPr>
              <w:tab/>
              <w:t>Altanlage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bookmarkStart w:id="6" w:name="Altanlage"/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Altanla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tabs>
                <w:tab w:val="left" w:pos="356"/>
              </w:tabs>
              <w:spacing w:before="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16"/>
                <w:szCs w:val="16"/>
              </w:rPr>
              <w:tab/>
              <w:t>wesentliche Änderung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bookmarkStart w:id="7" w:name="wesentliche_Änderung"/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wesentliche_Änder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spacing w:before="60"/>
              <w:ind w:left="356" w:hanging="356"/>
              <w:rPr>
                <w:b w:val="0"/>
                <w:bCs w:val="0"/>
              </w:rPr>
            </w:pPr>
            <w:r>
              <w:t>II.</w:t>
            </w:r>
            <w:r>
              <w:tab/>
              <w:t>Betreiber der Anlage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321"/>
        </w:trPr>
        <w:tc>
          <w:tcPr>
            <w:tcW w:w="92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Firmenbezeichnung / Anschrift:</w:t>
            </w:r>
          </w:p>
          <w:bookmarkStart w:id="8" w:name="Betreiber"/>
          <w:p w:rsidR="00000000" w:rsidRDefault="0074042B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treiber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9216" w:type="dxa"/>
            <w:gridSpan w:val="6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Innerbetrieblicher Ansprechpartner</w:t>
            </w:r>
          </w:p>
          <w:bookmarkStart w:id="9" w:name="Ansprechpartner"/>
          <w:p w:rsidR="00000000" w:rsidRDefault="0074042B">
            <w:pPr>
              <w:pStyle w:val="Textkrper"/>
              <w:keepLines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nsprechpartner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410" w:type="dxa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bookmarkStart w:id="10" w:name="Telefon"/>
          <w:p w:rsidR="00000000" w:rsidRDefault="0074042B">
            <w:pPr>
              <w:pStyle w:val="Textkrper"/>
              <w:keepLines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68" w:type="dxa"/>
            <w:gridSpan w:val="3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</w:t>
            </w:r>
          </w:p>
          <w:bookmarkStart w:id="11" w:name="Fax"/>
          <w:p w:rsidR="00000000" w:rsidRDefault="0074042B">
            <w:pPr>
              <w:pStyle w:val="Textkrper"/>
              <w:keepLines w:val="0"/>
              <w:spacing w:befor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538" w:type="dxa"/>
            <w:gridSpan w:val="2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bookmarkStart w:id="12" w:name="eMail"/>
          <w:p w:rsidR="00000000" w:rsidRDefault="0074042B">
            <w:pPr>
              <w:pStyle w:val="Textkrper"/>
              <w:keepLines w:val="0"/>
              <w:spacing w:befor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III. Standort der Anlage, </w:t>
            </w:r>
            <w:r>
              <w:rPr>
                <w:sz w:val="16"/>
                <w:szCs w:val="16"/>
              </w:rPr>
              <w:t>soweit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mit Adresse des Betreibers nicht identisch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2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und Anschrift des Betriebes</w:t>
            </w:r>
          </w:p>
          <w:bookmarkStart w:id="13" w:name="Standort"/>
          <w:p w:rsidR="00000000" w:rsidRDefault="0074042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spacing w:before="60"/>
              <w:ind w:left="356" w:hanging="356"/>
            </w:pPr>
            <w:r>
              <w:t>IV. Art der Anlage / technische Daten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top w:val="nil"/>
              <w:left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16" w:type="dxa"/>
            <w:gridSpan w:val="6"/>
          </w:tcPr>
          <w:p w:rsidR="00000000" w:rsidRDefault="0074042B">
            <w:pPr>
              <w:pStyle w:val="Textkrper"/>
              <w:keepLines w:val="0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der Anlage</w:t>
            </w:r>
          </w:p>
          <w:bookmarkStart w:id="14" w:name="Bezeichnung_d_Anlage"/>
          <w:p w:rsidR="00000000" w:rsidRDefault="0074042B">
            <w:pPr>
              <w:pStyle w:val="Textkrper"/>
              <w:keepLines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zeichnung_d_Anlage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top w:val="nil"/>
              <w:left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16" w:type="dxa"/>
            <w:gridSpan w:val="6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Einordnung der Anlage nach Anhang I der 31. BImSchV</w:t>
            </w:r>
          </w:p>
          <w:bookmarkStart w:id="15" w:name="Anhang_I"/>
          <w:p w:rsidR="00000000" w:rsidRDefault="0074042B">
            <w:pPr>
              <w:pStyle w:val="Textkrper"/>
              <w:keepLines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nhang_I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6"/>
            <w:tcBorders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</w:tbl>
    <w:p w:rsidR="00000000" w:rsidRDefault="0074042B">
      <w:pPr>
        <w:sectPr w:rsidR="00000000">
          <w:pgSz w:w="11907" w:h="16840" w:code="9"/>
          <w:pgMar w:top="851" w:right="1134" w:bottom="851" w:left="1418" w:header="340" w:footer="397" w:gutter="0"/>
          <w:cols w:space="720"/>
          <w:noEndnote/>
          <w:titlePg/>
        </w:sectPr>
      </w:pPr>
    </w:p>
    <w:p w:rsidR="00000000" w:rsidRDefault="0074042B"/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9216" w:type="dxa"/>
            <w:gridSpan w:val="3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Beschreibung der Anlage mit den wesentlichen technischen Merkmalen und Daten (z.B. A</w:t>
            </w:r>
            <w:r>
              <w:rPr>
                <w:sz w:val="16"/>
                <w:szCs w:val="16"/>
              </w:rPr>
              <w:t>rt, Anzahl und ggf. Leistung der Aggregate, Betriebsweise, Betriebszeiten, ggf. Einschicht-/Zweischicht-/Dreischichtbetrieb)</w:t>
            </w:r>
          </w:p>
          <w:bookmarkStart w:id="16" w:name="Beschreibung"/>
          <w:p w:rsidR="00000000" w:rsidRDefault="0074042B">
            <w:pPr>
              <w:pStyle w:val="Textkrper"/>
              <w:keepLines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chreibung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74042B">
            <w:pPr>
              <w:pStyle w:val="Textkrper"/>
              <w:keepNext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16" w:type="dxa"/>
            <w:gridSpan w:val="3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bookmarkStart w:id="17" w:name="Text18"/>
            <w:r>
              <w:rPr>
                <w:sz w:val="16"/>
                <w:szCs w:val="16"/>
              </w:rPr>
              <w:t>Wie viele Tonnen Lösemittel werden jährlich verbraucht?</w:t>
            </w:r>
          </w:p>
          <w:bookmarkStart w:id="18" w:name="Lösemittelverbrauch"/>
          <w:bookmarkEnd w:id="17"/>
          <w:p w:rsidR="00000000" w:rsidRDefault="0074042B">
            <w:pPr>
              <w:keepNext/>
              <w:tabs>
                <w:tab w:val="left" w:pos="567"/>
                <w:tab w:val="left" w:pos="482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ösemittelverbrauch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16" w:type="dxa"/>
            <w:gridSpan w:val="3"/>
            <w:tcBorders>
              <w:bottom w:val="nil"/>
            </w:tcBorders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 Nennkapazität hat die Anlage?</w:t>
            </w:r>
          </w:p>
          <w:bookmarkStart w:id="19" w:name="Nennkapazität"/>
          <w:p w:rsidR="00000000" w:rsidRDefault="0074042B">
            <w:pPr>
              <w:pStyle w:val="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ennkapazität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top w:val="nil"/>
            </w:tcBorders>
          </w:tcPr>
          <w:p w:rsidR="00000000" w:rsidRDefault="0074042B">
            <w:pPr>
              <w:spacing w:before="60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Nennkapazität gem. § 2 Nr. 21 ist die maximale Masse der in einer Anlage eingesetzten organischen Lö</w:t>
            </w:r>
            <w:r>
              <w:rPr>
                <w:sz w:val="16"/>
                <w:szCs w:val="16"/>
              </w:rPr>
              <w:t>semittel, gemittelt über einen Tag, sofern die Anlage unter Bedingungen des Normalbetriebs entsprechend ihrer Auslegung betrieben wird; wenn diese Information nicht zur Verfügung steht, können die für die Nennkapazität maßgeblichen technischen Daten mitget</w:t>
            </w:r>
            <w:r>
              <w:rPr>
                <w:sz w:val="16"/>
                <w:szCs w:val="16"/>
              </w:rPr>
              <w:t>eilt werden. Dies können neben der Art der Betriebsführung (Einschicht-/Zweischicht-/Dreischichtbetrieb) die Anzahl der Spritz- und Trockenkabinen und/oder die Anzahl, Art und Leistung der eingesetzten Anlagen sein.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left w:val="nil"/>
              <w:right w:val="nil"/>
            </w:tcBorders>
          </w:tcPr>
          <w:p w:rsidR="00000000" w:rsidRDefault="0074042B">
            <w:pPr>
              <w:pStyle w:val="Text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right w:val="nil"/>
            </w:tcBorders>
            <w:vAlign w:val="center"/>
          </w:tcPr>
          <w:p w:rsidR="00000000" w:rsidRDefault="0074042B">
            <w:pPr>
              <w:spacing w:before="60"/>
            </w:pPr>
            <w:r>
              <w:rPr>
                <w:sz w:val="16"/>
                <w:szCs w:val="16"/>
              </w:rPr>
              <w:t>Werden jä</w:t>
            </w:r>
            <w:r>
              <w:rPr>
                <w:sz w:val="16"/>
                <w:szCs w:val="16"/>
              </w:rPr>
              <w:t>hrlich mehr als 100 t organische Lösemittel mit einem Siedepunkt bis zu 150 °C bei 1013 mbar gemäß § 3 Abs. 6 umgefüllt?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00000" w:rsidRDefault="0074042B">
            <w:pPr>
              <w:pStyle w:val="Text"/>
            </w:pPr>
            <w:r>
              <w:t xml:space="preserve">Ja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00000" w:rsidRDefault="0074042B">
            <w:pPr>
              <w:pStyle w:val="Text"/>
            </w:pPr>
            <w:r>
              <w:t xml:space="preserve">Nein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left w:val="nil"/>
              <w:right w:val="nil"/>
            </w:tcBorders>
          </w:tcPr>
          <w:p w:rsidR="00000000" w:rsidRDefault="0074042B">
            <w:pPr>
              <w:pStyle w:val="Text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7371" w:type="dxa"/>
            <w:tcBorders>
              <w:bottom w:val="nil"/>
              <w:right w:val="nil"/>
            </w:tcBorders>
            <w:vAlign w:val="center"/>
          </w:tcPr>
          <w:p w:rsidR="00000000" w:rsidRDefault="0074042B">
            <w:pPr>
              <w:spacing w:before="60"/>
            </w:pPr>
            <w:r>
              <w:rPr>
                <w:sz w:val="16"/>
                <w:szCs w:val="16"/>
              </w:rPr>
              <w:t>Werden flü</w:t>
            </w:r>
            <w:r>
              <w:rPr>
                <w:sz w:val="16"/>
                <w:szCs w:val="16"/>
              </w:rPr>
              <w:t>chtige organische Verbindungen mit CMR-Einstufung (karzinogene, mutagene oder reproduktionstoxische Stoffe) bzw. Zuordnung des R-Satzes R 40 (irreversible Schäden möglich) oder organischen Stoffen der Klasse I TA Luft eingesetzt?</w:t>
            </w:r>
            <w:bookmarkStart w:id="20" w:name="Kontrollkästchen5"/>
          </w:p>
        </w:tc>
        <w:bookmarkEnd w:id="20"/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4042B">
            <w:pPr>
              <w:pStyle w:val="Text"/>
            </w:pPr>
            <w:r>
              <w:t xml:space="preserve">Ja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:rsidR="00000000" w:rsidRDefault="0074042B">
            <w:pPr>
              <w:pStyle w:val="Text"/>
            </w:pPr>
            <w:r>
              <w:t xml:space="preserve">Nein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9216" w:type="dxa"/>
            <w:gridSpan w:val="3"/>
            <w:tcBorders>
              <w:top w:val="nil"/>
            </w:tcBorders>
          </w:tcPr>
          <w:p w:rsidR="00000000" w:rsidRDefault="0074042B">
            <w:pPr>
              <w:spacing w:before="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ür flüchtige organische Verbindungen mit CMR-Einstufung bzw. Zuordnung des R-Satzes R 40 oder Stoffe der Ziffer 3.1.7 Klasse I der alten Technischen Anleitung Luft (TA Luft) bzw. Ziffer 5.2.5. und Anhang 4 der neuen TA Luft gelten gem. § 3 der Verordnung b</w:t>
            </w:r>
            <w:r>
              <w:rPr>
                <w:sz w:val="16"/>
                <w:szCs w:val="16"/>
              </w:rPr>
              <w:t>esondere Anforderungen. Ob solche Stoffe eingesetzt bzw. Bestandteil von eingesetzten Produkten sind, kann dem jeweiligen Sicherheitsdatenblatt entnommen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9216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9216" w:type="dxa"/>
            <w:gridSpan w:val="3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bookmarkStart w:id="21" w:name="OLE_LINK1"/>
            <w:r>
              <w:rPr>
                <w:sz w:val="16"/>
                <w:szCs w:val="16"/>
              </w:rPr>
              <w:t>Art der wesentlichen Änderung</w:t>
            </w:r>
          </w:p>
          <w:bookmarkStart w:id="22" w:name="Art_d_Änderung"/>
          <w:p w:rsidR="00000000" w:rsidRDefault="0074042B">
            <w:pPr>
              <w:pStyle w:val="Textkrper"/>
              <w:keepLines w:val="0"/>
              <w:spacing w:before="60"/>
            </w:pPr>
            <w:r>
              <w:fldChar w:fldCharType="begin">
                <w:ffData>
                  <w:name w:val="Art_d_Änderun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bookmarkEnd w:id="21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9216" w:type="dxa"/>
            <w:gridSpan w:val="3"/>
          </w:tcPr>
          <w:p w:rsidR="00000000" w:rsidRDefault="0074042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machen Sie Angaben zu bereits durchgefü</w:t>
            </w:r>
            <w:r>
              <w:rPr>
                <w:sz w:val="16"/>
                <w:szCs w:val="16"/>
              </w:rPr>
              <w:t>hrten bzw. geplanten emissionsmindernden Maßnahmen.</w:t>
            </w:r>
          </w:p>
          <w:bookmarkStart w:id="23" w:name="emissionsmindernde_M"/>
          <w:p w:rsidR="00000000" w:rsidRDefault="0074042B">
            <w:pPr>
              <w:pStyle w:val="Textkrper"/>
              <w:keepLines w:val="0"/>
              <w:spacing w:before="60"/>
            </w:pPr>
            <w:r>
              <w:fldChar w:fldCharType="begin">
                <w:ffData>
                  <w:name w:val="emissionsmindernde_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pStyle w:val="Textkrper"/>
              <w:keepLines w:val="0"/>
              <w:spacing w:before="0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4042B">
            <w:pPr>
              <w:tabs>
                <w:tab w:val="left" w:pos="3899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  <w:r>
              <w:rPr>
                <w:sz w:val="16"/>
                <w:szCs w:val="16"/>
              </w:rPr>
              <w:tab/>
              <w:t>Unterschrift</w:t>
            </w:r>
          </w:p>
          <w:bookmarkStart w:id="24" w:name="Datum"/>
          <w:p w:rsidR="00000000" w:rsidRDefault="0074042B">
            <w:pPr>
              <w:pStyle w:val="Textkrper"/>
              <w:keepLines w:val="0"/>
              <w:tabs>
                <w:tab w:val="clear" w:pos="567"/>
                <w:tab w:val="left" w:pos="1915"/>
              </w:tabs>
              <w:spacing w:before="0"/>
            </w:pPr>
            <w: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000000" w:rsidRDefault="0074042B">
            <w:pPr>
              <w:pStyle w:val="Textkrper"/>
              <w:keepLines w:val="0"/>
              <w:tabs>
                <w:tab w:val="clear" w:pos="567"/>
                <w:tab w:val="left" w:pos="2907"/>
              </w:tabs>
              <w:spacing w:before="0"/>
              <w:rPr>
                <w:sz w:val="8"/>
                <w:szCs w:val="8"/>
              </w:rPr>
            </w:pPr>
            <w:r>
              <w:tab/>
              <w:t>..................................................</w:t>
            </w:r>
          </w:p>
        </w:tc>
      </w:tr>
    </w:tbl>
    <w:p w:rsidR="00000000" w:rsidRDefault="0074042B"/>
    <w:p w:rsidR="00000000" w:rsidRDefault="0074042B">
      <w:pPr>
        <w:sectPr w:rsidR="00000000">
          <w:pgSz w:w="11907" w:h="16840" w:code="9"/>
          <w:pgMar w:top="567" w:right="1134" w:bottom="567" w:left="1418" w:header="340" w:footer="397" w:gutter="0"/>
          <w:cols w:space="720"/>
          <w:noEndnote/>
          <w:titlePg/>
        </w:sectPr>
      </w:pPr>
    </w:p>
    <w:p w:rsidR="00000000" w:rsidRDefault="0074042B"/>
    <w:p w:rsidR="00000000" w:rsidRDefault="0074042B"/>
    <w:p w:rsidR="00000000" w:rsidRDefault="007404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Hinweise</w:t>
      </w:r>
    </w:p>
    <w:p w:rsidR="00000000" w:rsidRDefault="0074042B">
      <w:pPr>
        <w:numPr>
          <w:ilvl w:val="0"/>
          <w:numId w:val="5"/>
        </w:numPr>
        <w:tabs>
          <w:tab w:val="clear" w:pos="720"/>
        </w:tabs>
        <w:ind w:left="284" w:hanging="218"/>
        <w:rPr>
          <w:sz w:val="22"/>
          <w:szCs w:val="22"/>
        </w:rPr>
      </w:pPr>
      <w:r>
        <w:rPr>
          <w:sz w:val="22"/>
          <w:szCs w:val="22"/>
        </w:rPr>
        <w:t>Bei mehreren verschiedenen technischen Anlagen oder Tätigkeiten bitte für jede Anlage ein Formular ausfüllen.</w:t>
      </w:r>
    </w:p>
    <w:p w:rsidR="0074042B" w:rsidRDefault="0074042B" w:rsidP="0074042B">
      <w:pPr>
        <w:numPr>
          <w:ilvl w:val="0"/>
          <w:numId w:val="5"/>
        </w:numPr>
        <w:tabs>
          <w:tab w:val="clear" w:pos="720"/>
        </w:tabs>
        <w:ind w:left="284" w:hanging="218"/>
        <w:rPr>
          <w:sz w:val="22"/>
          <w:szCs w:val="22"/>
        </w:rPr>
      </w:pPr>
      <w:r>
        <w:rPr>
          <w:sz w:val="22"/>
          <w:szCs w:val="22"/>
        </w:rPr>
        <w:t>In bestimmten Fällen können weitergehende Informationen notwendig sein.</w:t>
      </w:r>
    </w:p>
    <w:p w:rsidR="00000000" w:rsidRPr="0074042B" w:rsidRDefault="0074042B" w:rsidP="0074042B">
      <w:pPr>
        <w:numPr>
          <w:ilvl w:val="0"/>
          <w:numId w:val="5"/>
        </w:numPr>
        <w:tabs>
          <w:tab w:val="clear" w:pos="720"/>
        </w:tabs>
        <w:ind w:left="284" w:hanging="218"/>
        <w:rPr>
          <w:sz w:val="22"/>
          <w:szCs w:val="22"/>
        </w:rPr>
      </w:pPr>
      <w:r w:rsidRPr="0074042B">
        <w:rPr>
          <w:sz w:val="22"/>
          <w:szCs w:val="22"/>
        </w:rPr>
        <w:t>Den Text der 31. Verordnung zum Bundes-Immissionsschutzgesetz können S</w:t>
      </w:r>
      <w:r w:rsidRPr="0074042B">
        <w:rPr>
          <w:sz w:val="22"/>
          <w:szCs w:val="22"/>
        </w:rPr>
        <w:t xml:space="preserve">ie unter </w:t>
      </w:r>
      <w:hyperlink r:id="rId5" w:history="1">
        <w:r w:rsidRPr="004473CC">
          <w:rPr>
            <w:rStyle w:val="Hyperlink"/>
            <w:sz w:val="22"/>
            <w:szCs w:val="22"/>
          </w:rPr>
          <w:t>http://gaa.baden-wuerttemberg.de/servlet/is/16507/</w:t>
        </w:r>
      </w:hyperlink>
      <w:r>
        <w:rPr>
          <w:sz w:val="22"/>
          <w:szCs w:val="22"/>
        </w:rPr>
        <w:t xml:space="preserve"> </w:t>
      </w:r>
      <w:bookmarkStart w:id="25" w:name="_GoBack"/>
      <w:bookmarkEnd w:id="25"/>
      <w:r w:rsidRPr="0074042B">
        <w:rPr>
          <w:sz w:val="22"/>
          <w:szCs w:val="22"/>
        </w:rPr>
        <w:t>abrufen.</w:t>
      </w:r>
    </w:p>
    <w:sectPr w:rsidR="00000000" w:rsidRPr="0074042B">
      <w:type w:val="continuous"/>
      <w:pgSz w:w="11907" w:h="16840" w:code="9"/>
      <w:pgMar w:top="567" w:right="1134" w:bottom="567" w:left="1418" w:header="340" w:footer="397" w:gutter="0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upperRoman"/>
      <w:pStyle w:val="berschrift2"/>
      <w:lvlText w:val="%2."/>
      <w:legacy w:legacy="1" w:legacySpace="142" w:legacyIndent="0"/>
      <w:lvlJc w:val="left"/>
    </w:lvl>
    <w:lvl w:ilvl="2">
      <w:start w:val="1"/>
      <w:numFmt w:val="upperLetter"/>
      <w:pStyle w:val="berschrift3"/>
      <w:lvlText w:val="%3."/>
      <w:legacy w:legacy="1" w:legacySpace="142" w:legacyIndent="0"/>
      <w:lvlJc w:val="left"/>
    </w:lvl>
    <w:lvl w:ilvl="3">
      <w:start w:val="1"/>
      <w:numFmt w:val="none"/>
      <w:pStyle w:val="berschrift4"/>
      <w:lvlText w:val=""/>
      <w:legacy w:legacy="1" w:legacySpace="142" w:legacyIndent="0"/>
      <w:lvlJc w:val="left"/>
      <w:rPr>
        <w:rFonts w:ascii="Symbol" w:hAnsi="Symbol" w:cs="Symbol" w:hint="default"/>
      </w:rPr>
    </w:lvl>
    <w:lvl w:ilvl="4">
      <w:start w:val="1"/>
      <w:numFmt w:val="none"/>
      <w:pStyle w:val="berschrift5"/>
      <w:lvlText w:val=""/>
      <w:legacy w:legacy="1" w:legacySpace="142" w:legacyIndent="0"/>
      <w:lvlJc w:val="left"/>
      <w:rPr>
        <w:rFonts w:ascii="Wingdings" w:hAnsi="Wingdings" w:cs="Wingdings" w:hint="default"/>
      </w:rPr>
    </w:lvl>
    <w:lvl w:ilvl="5">
      <w:start w:val="1"/>
      <w:numFmt w:val="none"/>
      <w:pStyle w:val="berschrift6"/>
      <w:lvlText w:val=""/>
      <w:legacy w:legacy="1" w:legacySpace="142" w:legacyIndent="0"/>
      <w:lvlJc w:val="left"/>
      <w:rPr>
        <w:rFonts w:ascii="Symbol" w:hAnsi="Symbol" w:cs="Symbol" w:hint="default"/>
      </w:rPr>
    </w:lvl>
    <w:lvl w:ilvl="6">
      <w:start w:val="1"/>
      <w:numFmt w:val="none"/>
      <w:pStyle w:val="berschrift7"/>
      <w:lvlText w:val=""/>
      <w:legacy w:legacy="1" w:legacySpace="142" w:legacyIndent="0"/>
      <w:lvlJc w:val="left"/>
      <w:rPr>
        <w:rFonts w:ascii="Symbol" w:hAnsi="Symbol" w:cs="Symbol" w:hint="default"/>
      </w:rPr>
    </w:lvl>
    <w:lvl w:ilvl="7">
      <w:start w:val="1"/>
      <w:numFmt w:val="none"/>
      <w:pStyle w:val="berschrift8"/>
      <w:lvlText w:val=""/>
      <w:legacy w:legacy="1" w:legacySpace="142" w:legacyIndent="0"/>
      <w:lvlJc w:val="left"/>
      <w:rPr>
        <w:rFonts w:ascii="Symbol" w:hAnsi="Symbol" w:cs="Symbol" w:hint="default"/>
      </w:rPr>
    </w:lvl>
    <w:lvl w:ilvl="8">
      <w:start w:val="1"/>
      <w:numFmt w:val="none"/>
      <w:pStyle w:val="berschrift9"/>
      <w:lvlText w:val=""/>
      <w:legacy w:legacy="1" w:legacySpace="142" w:legacyIndent="0"/>
      <w:lvlJc w:val="left"/>
      <w:rPr>
        <w:rFonts w:ascii="Symbol" w:hAnsi="Symbol" w:cs="Symbol" w:hint="default"/>
      </w:rPr>
    </w:lvl>
  </w:abstractNum>
  <w:abstractNum w:abstractNumId="1" w15:restartNumberingAfterBreak="0">
    <w:nsid w:val="26757DBB"/>
    <w:multiLevelType w:val="singleLevel"/>
    <w:tmpl w:val="DDB6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758492B"/>
    <w:multiLevelType w:val="hybridMultilevel"/>
    <w:tmpl w:val="649C5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F05C1C"/>
    <w:multiLevelType w:val="singleLevel"/>
    <w:tmpl w:val="F53A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E905FD"/>
    <w:multiLevelType w:val="hybridMultilevel"/>
    <w:tmpl w:val="B1802B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64" w:dllVersion="131078" w:nlCheck="1" w:checkStyle="0"/>
  <w:proofState w:spelling="clean" w:grammar="clean"/>
  <w:attachedTemplate r:id="rId1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1C7"/>
    <w:rsid w:val="004141C7"/>
    <w:rsid w:val="007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1A7D5"/>
  <w14:defaultImageDpi w14:val="96"/>
  <w15:docId w15:val="{608A5AEB-F37E-474F-AE7A-8E7DAAC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numPr>
        <w:ilvl w:val="1"/>
        <w:numId w:val="1"/>
      </w:numPr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numPr>
        <w:ilvl w:val="2"/>
        <w:numId w:val="1"/>
      </w:numPr>
      <w:spacing w:before="120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numPr>
        <w:ilvl w:val="4"/>
        <w:numId w:val="1"/>
      </w:numPr>
      <w:spacing w:before="120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"/>
      </w:numPr>
      <w:spacing w:before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spacing w:before="120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spacing w:before="12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customStyle="1" w:styleId="Text">
    <w:name w:val="Text"/>
    <w:basedOn w:val="Standard"/>
    <w:uiPriority w:val="99"/>
    <w:pPr>
      <w:tabs>
        <w:tab w:val="left" w:pos="567"/>
        <w:tab w:val="left" w:pos="4820"/>
      </w:tabs>
      <w:spacing w:before="60"/>
      <w:jc w:val="both"/>
    </w:pPr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keepLines/>
      <w:tabs>
        <w:tab w:val="left" w:pos="567"/>
      </w:tabs>
      <w:spacing w:before="120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pPr>
      <w:keepLines/>
      <w:spacing w:before="120"/>
      <w:ind w:left="284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40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a.baden-wuerttemberg.de/servlet/is/16507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UVM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shd</dc:creator>
  <cp:keywords/>
  <dc:description/>
  <cp:lastModifiedBy>Frank, Jürgen (RPT)</cp:lastModifiedBy>
  <cp:revision>2</cp:revision>
  <cp:lastPrinted>2003-04-29T09:44:00Z</cp:lastPrinted>
  <dcterms:created xsi:type="dcterms:W3CDTF">2020-05-20T08:36:00Z</dcterms:created>
  <dcterms:modified xsi:type="dcterms:W3CDTF">2020-05-20T08:36:00Z</dcterms:modified>
</cp:coreProperties>
</file>