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042B">
      <w:pPr>
        <w:tabs>
          <w:tab w:val="left" w:pos="672"/>
          <w:tab w:val="left" w:pos="1056"/>
        </w:tabs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Absender (Stempel):</w:t>
      </w:r>
    </w:p>
    <w:p w:rsidR="00000000" w:rsidRDefault="0074042B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hd w:val="pct10" w:color="auto" w:fill="auto"/>
        <w:tabs>
          <w:tab w:val="left" w:pos="672"/>
          <w:tab w:val="left" w:pos="1056"/>
        </w:tabs>
        <w:ind w:left="5040"/>
        <w:jc w:val="right"/>
        <w:rPr>
          <w:rFonts w:ascii="Arial" w:hAnsi="Arial" w:cs="Arial"/>
          <w:sz w:val="22"/>
          <w:szCs w:val="22"/>
        </w:rPr>
      </w:pPr>
    </w:p>
    <w:p w:rsidR="00000000" w:rsidRDefault="0074042B">
      <w:pPr>
        <w:pBdr>
          <w:left w:val="single" w:sz="6" w:space="0" w:color="000000"/>
          <w:right w:val="single" w:sz="6" w:space="0" w:color="000000"/>
        </w:pBdr>
        <w:shd w:val="pct10" w:color="auto" w:fill="auto"/>
        <w:tabs>
          <w:tab w:val="left" w:pos="672"/>
          <w:tab w:val="left" w:pos="1056"/>
        </w:tabs>
        <w:ind w:left="5040"/>
        <w:jc w:val="right"/>
        <w:rPr>
          <w:rFonts w:ascii="Arial" w:hAnsi="Arial" w:cs="Arial"/>
          <w:sz w:val="22"/>
          <w:szCs w:val="22"/>
        </w:rPr>
      </w:pPr>
    </w:p>
    <w:p w:rsidR="00000000" w:rsidRDefault="0074042B">
      <w:pPr>
        <w:pBdr>
          <w:left w:val="single" w:sz="6" w:space="0" w:color="000000"/>
          <w:right w:val="single" w:sz="6" w:space="0" w:color="000000"/>
        </w:pBdr>
        <w:shd w:val="pct10" w:color="auto" w:fill="auto"/>
        <w:tabs>
          <w:tab w:val="left" w:pos="672"/>
          <w:tab w:val="left" w:pos="1056"/>
        </w:tabs>
        <w:ind w:left="5040"/>
        <w:jc w:val="right"/>
        <w:rPr>
          <w:rFonts w:ascii="Arial" w:hAnsi="Arial" w:cs="Arial"/>
          <w:sz w:val="22"/>
          <w:szCs w:val="22"/>
        </w:rPr>
      </w:pPr>
    </w:p>
    <w:p w:rsidR="00000000" w:rsidRDefault="0074042B">
      <w:pPr>
        <w:pBdr>
          <w:left w:val="single" w:sz="6" w:space="0" w:color="000000"/>
          <w:right w:val="single" w:sz="6" w:space="0" w:color="000000"/>
        </w:pBdr>
        <w:shd w:val="pct10" w:color="auto" w:fill="auto"/>
        <w:tabs>
          <w:tab w:val="left" w:pos="672"/>
          <w:tab w:val="left" w:pos="1056"/>
        </w:tabs>
        <w:ind w:left="5040"/>
        <w:jc w:val="right"/>
        <w:rPr>
          <w:rFonts w:ascii="Arial" w:hAnsi="Arial" w:cs="Arial"/>
          <w:sz w:val="22"/>
          <w:szCs w:val="22"/>
        </w:rPr>
      </w:pPr>
    </w:p>
    <w:p w:rsidR="00000000" w:rsidRDefault="0074042B">
      <w:pPr>
        <w:pBdr>
          <w:left w:val="single" w:sz="6" w:space="0" w:color="000000"/>
          <w:right w:val="single" w:sz="6" w:space="0" w:color="000000"/>
        </w:pBdr>
        <w:shd w:val="pct10" w:color="auto" w:fill="auto"/>
        <w:tabs>
          <w:tab w:val="left" w:pos="672"/>
          <w:tab w:val="left" w:pos="1056"/>
        </w:tabs>
        <w:ind w:left="5040"/>
        <w:jc w:val="right"/>
        <w:rPr>
          <w:rFonts w:ascii="Arial" w:hAnsi="Arial" w:cs="Arial"/>
          <w:sz w:val="22"/>
          <w:szCs w:val="22"/>
        </w:rPr>
      </w:pPr>
    </w:p>
    <w:p w:rsidR="00000000" w:rsidRDefault="0074042B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auto"/>
        <w:tabs>
          <w:tab w:val="left" w:pos="672"/>
          <w:tab w:val="left" w:pos="1056"/>
        </w:tabs>
        <w:ind w:left="5040"/>
        <w:jc w:val="right"/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0000" w:rsidRDefault="00740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 (Anschrift Immissionsschutzbehörde)</w:t>
      </w: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pStyle w:val="berschrift1"/>
        <w:rPr>
          <w:caps w:val="0"/>
        </w:rPr>
      </w:pPr>
      <w:r>
        <w:rPr>
          <w:caps w:val="0"/>
        </w:rPr>
        <w:t xml:space="preserve">Verbindliche Erklärung gemäß Reduzierungsplan Anhang IV </w:t>
      </w:r>
      <w:r>
        <w:rPr>
          <w:caps w:val="0"/>
        </w:rPr>
        <w:br/>
        <w:t xml:space="preserve">in Verbindung mit § 5 Abs. 7 der 31. BImSchV </w:t>
      </w:r>
    </w:p>
    <w:p w:rsidR="00000000" w:rsidRDefault="0074042B">
      <w:pPr>
        <w:pStyle w:val="berschrift1"/>
        <w:rPr>
          <w:caps w:val="0"/>
        </w:rPr>
      </w:pPr>
      <w:r>
        <w:rPr>
          <w:b w:val="0"/>
          <w:bCs w:val="0"/>
          <w:caps w:val="0"/>
          <w:sz w:val="24"/>
          <w:szCs w:val="24"/>
        </w:rPr>
        <w:t>(mit „Zwischenstufe“ für bes</w:t>
      </w:r>
      <w:r>
        <w:rPr>
          <w:b w:val="0"/>
          <w:bCs w:val="0"/>
          <w:caps w:val="0"/>
          <w:sz w:val="24"/>
          <w:szCs w:val="24"/>
        </w:rPr>
        <w:t>tehende Anlagen zur Fahrzeugreparaturlackierung, die ab November 2005 auf Wasserbasislack umstellen)</w:t>
      </w:r>
      <w:r>
        <w:rPr>
          <w:caps w:val="0"/>
        </w:rPr>
        <w:t xml:space="preserve">  </w:t>
      </w: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74042B">
      <w:pPr>
        <w:pStyle w:val="Textkrper"/>
      </w:pPr>
      <w:r>
        <w:t>als Betreiber einer immissionsschutzrechtlich nicht genehmigungsbedürftigen Anlage zur Reparaturlackierung von Fahrzeug</w:t>
      </w:r>
      <w:r>
        <w:t xml:space="preserve">en nach dem Anhang I Nr. 5.1 der 31. BImSchV am </w:t>
      </w:r>
    </w:p>
    <w:p w:rsidR="00000000" w:rsidRDefault="0074042B">
      <w:pPr>
        <w:pStyle w:val="Textkrper"/>
      </w:pPr>
    </w:p>
    <w:p w:rsidR="00000000" w:rsidRDefault="0074042B">
      <w:pPr>
        <w:pStyle w:val="Textkrper"/>
      </w:pPr>
      <w:r>
        <w:t>Standort ....................................</w:t>
      </w:r>
    </w:p>
    <w:p w:rsidR="00000000" w:rsidRDefault="0074042B">
      <w:pPr>
        <w:pStyle w:val="Textkrper"/>
      </w:pP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wir uns entschieden, im Sinne von § 4 Satz 2 der 31. BImSchV den Reduzierungsplan nach Anhang IV, Abschnitt C („Vereinfachter Nachweis“), Nr. 4 anzuwende</w:t>
      </w:r>
      <w:r>
        <w:rPr>
          <w:rFonts w:ascii="Arial" w:hAnsi="Arial" w:cs="Arial"/>
          <w:sz w:val="22"/>
          <w:szCs w:val="22"/>
        </w:rPr>
        <w:t xml:space="preserve">n. </w:t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Anlage werden ab 01.11.2005 ausschließlich Basislacke mit einem maximalen VOC-Wert von 420 g/l eingesetzt; der VOC-Wert bezieht sich dabei auf den anwendungsfertigen Beschichtungsstoff einschließlich der vom Hersteller vorgegebenen oder empfohle</w:t>
      </w:r>
      <w:r>
        <w:rPr>
          <w:rFonts w:ascii="Arial" w:hAnsi="Arial" w:cs="Arial"/>
          <w:sz w:val="22"/>
          <w:szCs w:val="22"/>
        </w:rPr>
        <w:t>nen Verdünnungen.</w:t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§ 5 Abs. 7 der 31. BImSchV werden wir den o.g. Reduzierungsplan ab dem 01.11.2005 anwenden. </w:t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0000" w:rsidRDefault="0074042B">
      <w:pPr>
        <w:pStyle w:val="Textkrper"/>
      </w:pPr>
      <w:r>
        <w:t>Ab dem 01.11.2007 werden wir ausschließlich Lacke und Verdünnungen mit folgenden maximalen VOC-Werten gemäß</w:t>
      </w:r>
      <w:r>
        <w:t xml:space="preserve"> Anhang IV, Abschnitt C, Nr. 4 der 31. BImSchV einsetzen:</w:t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Einsatzstoff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VOC-Wert [g/l]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Werkzeugreiniger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Vorreinigungsmittel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Spachtel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Waschprimer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Haftgrundierung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Grundierfüller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Schleiffüller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Nass-in-Nassfüller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Einschicht-Uni-Decklack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Basislack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Klarlack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Spezialprodukte</w:t>
            </w:r>
          </w:p>
        </w:tc>
        <w:tc>
          <w:tcPr>
            <w:tcW w:w="4606" w:type="dxa"/>
          </w:tcPr>
          <w:p w:rsidR="00000000" w:rsidRDefault="0074042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3,4</w:t>
            </w:r>
          </w:p>
        </w:tc>
      </w:tr>
    </w:tbl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Ab 01.01.2010 gelten &lt; 250</w:t>
      </w:r>
    </w:p>
    <w:p w:rsidR="00000000" w:rsidRDefault="00740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Ab 01.01.2010 gelten &lt; 420</w:t>
      </w:r>
    </w:p>
    <w:p w:rsidR="00000000" w:rsidRDefault="00740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Ab 01.01.2010 Anpassung an den Stand der Technik</w:t>
      </w:r>
    </w:p>
    <w:p w:rsidR="00000000" w:rsidRDefault="0074042B">
      <w:pPr>
        <w:pStyle w:val="Textkrper2"/>
        <w:rPr>
          <w:rFonts w:ascii="Arial" w:hAnsi="Arial" w:cs="Arial"/>
        </w:rPr>
      </w:pPr>
      <w:r>
        <w:rPr>
          <w:rFonts w:ascii="Arial" w:hAnsi="Arial" w:cs="Arial"/>
        </w:rPr>
        <w:t>4) Der Anteil d</w:t>
      </w:r>
      <w:r>
        <w:rPr>
          <w:rFonts w:ascii="Arial" w:hAnsi="Arial" w:cs="Arial"/>
        </w:rPr>
        <w:t>er Spezialprodukte an den gesamten Beschichtungsstoffen überschreitet nicht 10 vom Hundert.</w:t>
      </w: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rPr>
          <w:rFonts w:ascii="Arial" w:hAnsi="Arial" w:cs="Arial"/>
          <w:sz w:val="22"/>
          <w:szCs w:val="22"/>
        </w:rPr>
      </w:pP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Dokumentation der eingesetzten Beschichtungsstoffe wird durchgeführt und kann der Behörde auf Verlangen vorgelegt werden.</w:t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teilen Sie uns mit, ob Sie u</w:t>
      </w:r>
      <w:r>
        <w:rPr>
          <w:rFonts w:ascii="Arial" w:hAnsi="Arial" w:cs="Arial"/>
          <w:sz w:val="22"/>
          <w:szCs w:val="22"/>
        </w:rPr>
        <w:t>nsere verbindliche Erklärung annehmen.</w:t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r>
        <w:rPr>
          <w:rFonts w:ascii="Arial" w:hAnsi="Arial" w:cs="Arial"/>
          <w:sz w:val="22"/>
          <w:szCs w:val="22"/>
        </w:rPr>
        <w:br/>
      </w: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740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Ort, Datum und Unterschrift</w:t>
      </w:r>
    </w:p>
    <w:sectPr w:rsidR="00000000">
      <w:headerReference w:type="default" r:id="rId7"/>
      <w:pgSz w:w="11906" w:h="16838" w:code="9"/>
      <w:pgMar w:top="1418" w:right="1418" w:bottom="992" w:left="1418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42B">
      <w:r>
        <w:separator/>
      </w:r>
    </w:p>
  </w:endnote>
  <w:endnote w:type="continuationSeparator" w:id="0">
    <w:p w:rsidR="00000000" w:rsidRDefault="007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42B">
      <w:r>
        <w:separator/>
      </w:r>
    </w:p>
  </w:footnote>
  <w:footnote w:type="continuationSeparator" w:id="0">
    <w:p w:rsidR="00000000" w:rsidRDefault="007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042B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00000" w:rsidRDefault="007404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upperRoman"/>
      <w:pStyle w:val="berschrift2"/>
      <w:lvlText w:val="%2."/>
      <w:legacy w:legacy="1" w:legacySpace="142" w:legacyIndent="0"/>
      <w:lvlJc w:val="left"/>
    </w:lvl>
    <w:lvl w:ilvl="2">
      <w:start w:val="1"/>
      <w:numFmt w:val="upperLetter"/>
      <w:pStyle w:val="berschrift3"/>
      <w:lvlText w:val="%3."/>
      <w:legacy w:legacy="1" w:legacySpace="142" w:legacyIndent="0"/>
      <w:lvlJc w:val="left"/>
    </w:lvl>
    <w:lvl w:ilvl="3">
      <w:start w:val="1"/>
      <w:numFmt w:val="none"/>
      <w:pStyle w:val="berschrift4"/>
      <w:lvlText w:val=""/>
      <w:legacy w:legacy="1" w:legacySpace="142" w:legacyIndent="0"/>
      <w:lvlJc w:val="left"/>
      <w:rPr>
        <w:rFonts w:ascii="Symbol" w:hAnsi="Symbol" w:cs="Symbol" w:hint="default"/>
      </w:rPr>
    </w:lvl>
    <w:lvl w:ilvl="4">
      <w:start w:val="1"/>
      <w:numFmt w:val="none"/>
      <w:pStyle w:val="berschrift5"/>
      <w:lvlText w:val=""/>
      <w:legacy w:legacy="1" w:legacySpace="142" w:legacyIndent="0"/>
      <w:lvlJc w:val="left"/>
      <w:rPr>
        <w:rFonts w:ascii="Wingdings" w:hAnsi="Wingdings" w:cs="Wingdings" w:hint="default"/>
      </w:rPr>
    </w:lvl>
    <w:lvl w:ilvl="5">
      <w:start w:val="1"/>
      <w:numFmt w:val="none"/>
      <w:pStyle w:val="berschrift6"/>
      <w:lvlText w:val=""/>
      <w:legacy w:legacy="1" w:legacySpace="142" w:legacyIndent="0"/>
      <w:lvlJc w:val="left"/>
      <w:rPr>
        <w:rFonts w:ascii="Symbol" w:hAnsi="Symbol" w:cs="Symbol" w:hint="default"/>
      </w:rPr>
    </w:lvl>
    <w:lvl w:ilvl="6">
      <w:start w:val="1"/>
      <w:numFmt w:val="none"/>
      <w:pStyle w:val="berschrift7"/>
      <w:lvlText w:val=""/>
      <w:legacy w:legacy="1" w:legacySpace="142" w:legacyIndent="0"/>
      <w:lvlJc w:val="left"/>
      <w:rPr>
        <w:rFonts w:ascii="Symbol" w:hAnsi="Symbol" w:cs="Symbol" w:hint="default"/>
      </w:rPr>
    </w:lvl>
    <w:lvl w:ilvl="7">
      <w:start w:val="1"/>
      <w:numFmt w:val="none"/>
      <w:pStyle w:val="berschrift8"/>
      <w:lvlText w:val=""/>
      <w:legacy w:legacy="1" w:legacySpace="142" w:legacyIndent="0"/>
      <w:lvlJc w:val="left"/>
      <w:rPr>
        <w:rFonts w:ascii="Symbol" w:hAnsi="Symbol" w:cs="Symbol" w:hint="default"/>
      </w:rPr>
    </w:lvl>
    <w:lvl w:ilvl="8">
      <w:start w:val="1"/>
      <w:numFmt w:val="none"/>
      <w:pStyle w:val="berschrift9"/>
      <w:lvlText w:val=""/>
      <w:legacy w:legacy="1" w:legacySpace="142" w:legacyIndent="0"/>
      <w:lvlJc w:val="left"/>
      <w:rPr>
        <w:rFonts w:ascii="Symbol" w:hAnsi="Symbol" w:cs="Symbol" w:hint="default"/>
      </w:rPr>
    </w:lvl>
  </w:abstractNum>
  <w:abstractNum w:abstractNumId="1" w15:restartNumberingAfterBreak="0">
    <w:nsid w:val="61262EDC"/>
    <w:multiLevelType w:val="hybridMultilevel"/>
    <w:tmpl w:val="C02AA87E"/>
    <w:lvl w:ilvl="0" w:tplc="45A67E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LASS_TYPE" w:val="TEMPLATE"/>
    <w:docVar w:name="DESIGN" w:val="1"/>
    <w:docVar w:name="DOC_TYPE" w:val="TD"/>
    <w:docVar w:name="DocWithLinks" w:val=" 0"/>
    <w:docVar w:name="FieldsUpdated" w:val="FALSE"/>
    <w:docVar w:name="KEY_VALUE.0002" w:val="0,0"/>
    <w:docVar w:name="ObjectIsNew" w:val=" 1"/>
    <w:docVar w:name="TD.LNX_OBJ_ID" w:val="FF01000000000000000000000000AC12140100000001000000000DE6063CF639"/>
    <w:docVar w:name="TD.SORT_NUMBER" w:val=" 0"/>
    <w:docVar w:name="Vis2000_FirstTouch" w:val="NO"/>
  </w:docVars>
  <w:rsids>
    <w:rsidRoot w:val="0074042B"/>
    <w:rsid w:val="007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0426FB5-EF7A-47A5-AB0A-2F5455A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numPr>
        <w:numId w:val="1"/>
      </w:numPr>
      <w:overflowPunct/>
      <w:autoSpaceDE/>
      <w:autoSpaceDN/>
      <w:adjustRightInd/>
      <w:spacing w:before="120"/>
      <w:jc w:val="center"/>
      <w:textAlignment w:val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numPr>
        <w:ilvl w:val="1"/>
        <w:numId w:val="1"/>
      </w:numPr>
      <w:overflowPunct/>
      <w:autoSpaceDE/>
      <w:autoSpaceDN/>
      <w:adjustRightInd/>
      <w:spacing w:before="120"/>
      <w:textAlignment w:val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numPr>
        <w:ilvl w:val="2"/>
        <w:numId w:val="1"/>
      </w:numPr>
      <w:overflowPunct/>
      <w:autoSpaceDE/>
      <w:autoSpaceDN/>
      <w:adjustRightInd/>
      <w:spacing w:before="120"/>
      <w:textAlignment w:val="auto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keepLines/>
      <w:numPr>
        <w:ilvl w:val="4"/>
        <w:numId w:val="1"/>
      </w:numPr>
      <w:overflowPunct/>
      <w:autoSpaceDE/>
      <w:autoSpaceDN/>
      <w:adjustRightInd/>
      <w:spacing w:before="120"/>
      <w:textAlignment w:val="auto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1"/>
      </w:numPr>
      <w:overflowPunct/>
      <w:autoSpaceDE/>
      <w:autoSpaceDN/>
      <w:adjustRightInd/>
      <w:spacing w:before="120"/>
      <w:textAlignment w:val="auto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"/>
      </w:numPr>
      <w:overflowPunct/>
      <w:autoSpaceDE/>
      <w:autoSpaceDN/>
      <w:adjustRightInd/>
      <w:spacing w:before="120"/>
      <w:textAlignment w:val="auto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"/>
      </w:numPr>
      <w:overflowPunct/>
      <w:autoSpaceDE/>
      <w:autoSpaceDN/>
      <w:adjustRightInd/>
      <w:spacing w:before="120"/>
      <w:textAlignment w:val="auto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"/>
      </w:numPr>
      <w:overflowPunct/>
      <w:autoSpaceDE/>
      <w:autoSpaceDN/>
      <w:adjustRightInd/>
      <w:spacing w:before="120"/>
      <w:textAlignment w:val="auto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Textkrper2">
    <w:name w:val="Body Text 2"/>
    <w:basedOn w:val="Standard"/>
    <w:link w:val="Textkrper2Zchn"/>
    <w:uiPriority w:val="99"/>
    <w:pPr>
      <w:ind w:left="284" w:hanging="284"/>
    </w:pPr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S\MSOffice\Vorlagen\visdoc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visdoc3.dot</Template>
  <TotalTime>0</TotalTime>
  <Pages>2</Pages>
  <Words>300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gemäß Reduzierungsplan Anhang IV in Verbindung mit § 5 Abs. 7 der 31. BImSchV </vt:lpstr>
    </vt:vector>
  </TitlesOfParts>
  <Company>UVM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gemäß Reduzierungsplan Anhang IV in Verbindung mit § 5 Abs. 7 der 31. BImSchV </dc:title>
  <dc:subject/>
  <dc:creator>Frank, Jürgen (RPT)</dc:creator>
  <cp:keywords/>
  <dc:description/>
  <cp:lastModifiedBy>Frank, Jürgen (RPT)</cp:lastModifiedBy>
  <cp:revision>2</cp:revision>
  <cp:lastPrinted>2004-09-24T14:48:00Z</cp:lastPrinted>
  <dcterms:created xsi:type="dcterms:W3CDTF">2020-05-20T08:24:00Z</dcterms:created>
  <dcterms:modified xsi:type="dcterms:W3CDTF">2020-05-20T08:24:00Z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_1">
    <vt:lpwstr>$%&amp;VIS_1&amp;%$@0001093802@0000000001@1933@$%&amp;</vt:lpwstr>
  </property>
  <property fmtid="{D5CDD505-2E9C-101B-9397-08002B2CF9AE}" pid="3" name="VIS_2">
    <vt:lpwstr>$%&amp;VIS_2&amp;%$@0001044966@0000000001@6798@$%&amp;</vt:lpwstr>
  </property>
  <property fmtid="{D5CDD505-2E9C-101B-9397-08002B2CF9AE}" pid="4" name="VIS_3">
    <vt:lpwstr>$%&amp;VIS_3&amp;%$@0001093802@0000000001@1933@$%&amp;</vt:lpwstr>
  </property>
  <property fmtid="{D5CDD505-2E9C-101B-9397-08002B2CF9AE}" pid="5" name="VIS_4">
    <vt:lpwstr>$%&amp;VIS_4&amp;%$@0000000000@0000000001@0000@$%&amp;</vt:lpwstr>
  </property>
</Properties>
</file>